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left="0" w:leftChars="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4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政协陕西省第十三届委员会常务委员会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第九次会议参会回执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5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92"/>
        <w:gridCol w:w="4402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44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职      务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/>
      <w:r>
        <w:rPr>
          <w:rFonts w:hint="eastAsia" w:ascii="仿宋_GB2312" w:eastAsia="仿宋_GB2312"/>
          <w:color w:val="000000"/>
          <w:sz w:val="32"/>
          <w:szCs w:val="32"/>
        </w:rPr>
        <w:t xml:space="preserve">报送名单联系人：              联系电话：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716C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2024-08-01T01:15:45Z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